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1F2" w:rsidRDefault="002561F2" w:rsidP="002561F2">
      <w:pPr>
        <w:pStyle w:val="20"/>
        <w:shd w:val="clear" w:color="auto" w:fill="auto"/>
        <w:spacing w:after="0" w:line="240" w:lineRule="auto"/>
      </w:pPr>
      <w:r>
        <w:t>РОССИЙСКАЯ ФЕДЕРАЦИЯ</w:t>
      </w:r>
    </w:p>
    <w:p w:rsidR="002561F2" w:rsidRDefault="002561F2" w:rsidP="002561F2">
      <w:pPr>
        <w:pStyle w:val="20"/>
        <w:shd w:val="clear" w:color="auto" w:fill="auto"/>
        <w:spacing w:after="0" w:line="240" w:lineRule="auto"/>
      </w:pPr>
      <w:r>
        <w:t>БРЯНСКАЯ ОБЛАСТЬ</w:t>
      </w:r>
    </w:p>
    <w:p w:rsidR="002561F2" w:rsidRDefault="002561F2" w:rsidP="002561F2">
      <w:pPr>
        <w:pStyle w:val="20"/>
        <w:shd w:val="clear" w:color="auto" w:fill="auto"/>
        <w:spacing w:after="0" w:line="240" w:lineRule="auto"/>
      </w:pPr>
      <w:r>
        <w:t xml:space="preserve">ПОЧЕПСКИЙ РАЙОН </w:t>
      </w:r>
    </w:p>
    <w:p w:rsidR="002561F2" w:rsidRDefault="002561F2" w:rsidP="002561F2">
      <w:pPr>
        <w:pStyle w:val="20"/>
        <w:shd w:val="clear" w:color="auto" w:fill="auto"/>
        <w:spacing w:after="0" w:line="240" w:lineRule="auto"/>
      </w:pPr>
      <w:r>
        <w:t>БАКЛАНСКОЕ СЕЛЬСКОЕ ПОСЕЛЕНИЕ</w:t>
      </w:r>
    </w:p>
    <w:p w:rsidR="002561F2" w:rsidRDefault="002561F2" w:rsidP="002561F2">
      <w:pPr>
        <w:pStyle w:val="20"/>
        <w:shd w:val="clear" w:color="auto" w:fill="auto"/>
        <w:spacing w:after="0" w:line="240" w:lineRule="auto"/>
      </w:pPr>
      <w:r>
        <w:t>БАКЛАНСКИЙ СЕЛЬСКИЙ СОВЕТ НАРОДНЫХ ДЕПУТАТОВ</w:t>
      </w:r>
    </w:p>
    <w:p w:rsidR="002561F2" w:rsidRDefault="002561F2" w:rsidP="002561F2">
      <w:pPr>
        <w:pStyle w:val="20"/>
        <w:shd w:val="clear" w:color="auto" w:fill="auto"/>
        <w:spacing w:after="0" w:line="240" w:lineRule="auto"/>
      </w:pPr>
    </w:p>
    <w:p w:rsidR="002561F2" w:rsidRPr="004E5C02" w:rsidRDefault="002561F2" w:rsidP="002561F2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  <w:r w:rsidRPr="004E5C02">
        <w:rPr>
          <w:sz w:val="26"/>
          <w:szCs w:val="26"/>
        </w:rPr>
        <w:t>РЕШЕНИЕ</w:t>
      </w:r>
    </w:p>
    <w:p w:rsidR="002561F2" w:rsidRPr="004E5C02" w:rsidRDefault="002561F2" w:rsidP="002561F2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</w:p>
    <w:p w:rsidR="002561F2" w:rsidRPr="004E5C02" w:rsidRDefault="002561F2" w:rsidP="002561F2">
      <w:pPr>
        <w:pStyle w:val="1"/>
        <w:shd w:val="clear" w:color="auto" w:fill="auto"/>
        <w:spacing w:before="0"/>
        <w:ind w:left="1060" w:right="20" w:hanging="1060"/>
        <w:rPr>
          <w:sz w:val="26"/>
          <w:szCs w:val="26"/>
        </w:rPr>
      </w:pPr>
      <w:r w:rsidRPr="004E5C02">
        <w:rPr>
          <w:sz w:val="26"/>
          <w:szCs w:val="26"/>
        </w:rPr>
        <w:t xml:space="preserve">от </w:t>
      </w:r>
      <w:r w:rsidR="007C595F">
        <w:rPr>
          <w:sz w:val="26"/>
          <w:szCs w:val="26"/>
        </w:rPr>
        <w:t>23</w:t>
      </w:r>
      <w:r w:rsidRPr="004E5C02">
        <w:rPr>
          <w:sz w:val="26"/>
          <w:szCs w:val="26"/>
        </w:rPr>
        <w:t xml:space="preserve"> ноября 20</w:t>
      </w:r>
      <w:r w:rsidR="007C595F">
        <w:rPr>
          <w:sz w:val="26"/>
          <w:szCs w:val="26"/>
        </w:rPr>
        <w:t>21</w:t>
      </w:r>
      <w:r w:rsidRPr="004E5C02">
        <w:rPr>
          <w:sz w:val="26"/>
          <w:szCs w:val="26"/>
        </w:rPr>
        <w:t xml:space="preserve"> г. </w:t>
      </w:r>
      <w:r w:rsidRPr="004E5C02">
        <w:rPr>
          <w:sz w:val="26"/>
          <w:szCs w:val="26"/>
        </w:rPr>
        <w:tab/>
      </w:r>
      <w:r w:rsidRPr="004E5C02">
        <w:rPr>
          <w:sz w:val="26"/>
          <w:szCs w:val="26"/>
        </w:rPr>
        <w:tab/>
        <w:t xml:space="preserve">    </w:t>
      </w:r>
      <w:r w:rsidR="004E5C02">
        <w:rPr>
          <w:sz w:val="26"/>
          <w:szCs w:val="26"/>
        </w:rPr>
        <w:t xml:space="preserve"> </w:t>
      </w:r>
      <w:r w:rsidRPr="004E5C02">
        <w:rPr>
          <w:sz w:val="26"/>
          <w:szCs w:val="26"/>
        </w:rPr>
        <w:t xml:space="preserve">   № </w:t>
      </w:r>
      <w:r w:rsidR="007C595F">
        <w:rPr>
          <w:sz w:val="26"/>
          <w:szCs w:val="26"/>
        </w:rPr>
        <w:t>65</w:t>
      </w:r>
      <w:r w:rsidRPr="004E5C02">
        <w:rPr>
          <w:sz w:val="26"/>
          <w:szCs w:val="26"/>
        </w:rPr>
        <w:t>.</w:t>
      </w:r>
    </w:p>
    <w:p w:rsidR="002561F2" w:rsidRPr="004E5C02" w:rsidRDefault="002561F2" w:rsidP="002561F2">
      <w:pPr>
        <w:pStyle w:val="1"/>
        <w:shd w:val="clear" w:color="auto" w:fill="auto"/>
        <w:spacing w:before="0"/>
        <w:ind w:left="1060" w:right="20" w:hanging="1060"/>
        <w:rPr>
          <w:sz w:val="26"/>
          <w:szCs w:val="26"/>
        </w:rPr>
      </w:pPr>
      <w:r w:rsidRPr="004E5C02">
        <w:rPr>
          <w:sz w:val="26"/>
          <w:szCs w:val="26"/>
        </w:rPr>
        <w:t>с. Баклань</w:t>
      </w:r>
    </w:p>
    <w:p w:rsidR="002561F2" w:rsidRPr="004E5C02" w:rsidRDefault="002561F2" w:rsidP="002561F2">
      <w:pPr>
        <w:pStyle w:val="1"/>
        <w:shd w:val="clear" w:color="auto" w:fill="auto"/>
        <w:tabs>
          <w:tab w:val="left" w:pos="5670"/>
        </w:tabs>
        <w:spacing w:before="0" w:line="240" w:lineRule="auto"/>
        <w:ind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О передаче полномочий по осуществлению </w:t>
      </w:r>
    </w:p>
    <w:p w:rsidR="002561F2" w:rsidRPr="004E5C02" w:rsidRDefault="002561F2" w:rsidP="002561F2">
      <w:pPr>
        <w:pStyle w:val="1"/>
        <w:shd w:val="clear" w:color="auto" w:fill="auto"/>
        <w:tabs>
          <w:tab w:val="left" w:pos="5670"/>
        </w:tabs>
        <w:spacing w:before="0" w:line="240" w:lineRule="auto"/>
        <w:ind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внутреннего муниципального финансового </w:t>
      </w:r>
    </w:p>
    <w:p w:rsidR="002561F2" w:rsidRPr="004E5C02" w:rsidRDefault="002561F2" w:rsidP="002561F2">
      <w:pPr>
        <w:pStyle w:val="1"/>
        <w:shd w:val="clear" w:color="auto" w:fill="auto"/>
        <w:tabs>
          <w:tab w:val="left" w:pos="5670"/>
        </w:tabs>
        <w:spacing w:before="0" w:line="240" w:lineRule="auto"/>
        <w:ind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контроля в сфере бюджетных правоотношений</w:t>
      </w:r>
    </w:p>
    <w:p w:rsidR="002561F2" w:rsidRPr="004E5C02" w:rsidRDefault="002561F2" w:rsidP="002561F2">
      <w:pPr>
        <w:pStyle w:val="1"/>
        <w:shd w:val="clear" w:color="auto" w:fill="auto"/>
        <w:spacing w:before="0" w:line="322" w:lineRule="exact"/>
        <w:ind w:left="60" w:right="20" w:firstLine="320"/>
        <w:jc w:val="both"/>
        <w:rPr>
          <w:sz w:val="26"/>
          <w:szCs w:val="26"/>
        </w:rPr>
      </w:pPr>
    </w:p>
    <w:p w:rsidR="002561F2" w:rsidRPr="004E5C02" w:rsidRDefault="002561F2" w:rsidP="002561F2">
      <w:pPr>
        <w:pStyle w:val="1"/>
        <w:shd w:val="clear" w:color="auto" w:fill="auto"/>
        <w:spacing w:before="0" w:line="240" w:lineRule="auto"/>
        <w:ind w:firstLine="646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Руководствуясь п.1 ч</w:t>
      </w:r>
      <w:r w:rsidRPr="004E5C02">
        <w:rPr>
          <w:rStyle w:val="3pt"/>
          <w:sz w:val="26"/>
          <w:szCs w:val="26"/>
        </w:rPr>
        <w:t>.1</w:t>
      </w:r>
      <w:r w:rsidRPr="004E5C02">
        <w:rPr>
          <w:sz w:val="26"/>
          <w:szCs w:val="26"/>
        </w:rPr>
        <w:t xml:space="preserve"> ст. 14 и п.4 ст.15 Федерального закона от 06.10.2003 г. № 131-ФЗ «Об общих принципах организации местного самоуправления в Российской Федерации», п.2 ст.6 Устава Бакланского сельского поселения Почепского района Брянской области, Бакланский сельский Совет народных депутатов Почепского района Брянской области</w:t>
      </w:r>
    </w:p>
    <w:p w:rsidR="002561F2" w:rsidRPr="004E5C02" w:rsidRDefault="002561F2" w:rsidP="002561F2">
      <w:pPr>
        <w:pStyle w:val="1"/>
        <w:shd w:val="clear" w:color="auto" w:fill="auto"/>
        <w:spacing w:before="0" w:line="322" w:lineRule="exact"/>
        <w:ind w:left="60" w:right="20" w:firstLine="649"/>
        <w:jc w:val="both"/>
        <w:rPr>
          <w:sz w:val="26"/>
          <w:szCs w:val="26"/>
        </w:rPr>
      </w:pPr>
    </w:p>
    <w:p w:rsidR="002561F2" w:rsidRPr="004E5C02" w:rsidRDefault="002561F2" w:rsidP="004E5C02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РЕШИЛ:</w:t>
      </w:r>
    </w:p>
    <w:p w:rsidR="002561F2" w:rsidRPr="004E5C02" w:rsidRDefault="002561F2" w:rsidP="002561F2">
      <w:pPr>
        <w:pStyle w:val="1"/>
        <w:shd w:val="clear" w:color="auto" w:fill="auto"/>
        <w:spacing w:before="0" w:line="240" w:lineRule="auto"/>
        <w:ind w:firstLine="0"/>
        <w:jc w:val="center"/>
        <w:rPr>
          <w:sz w:val="26"/>
          <w:szCs w:val="26"/>
        </w:rPr>
      </w:pPr>
    </w:p>
    <w:p w:rsidR="002561F2" w:rsidRPr="004E5C02" w:rsidRDefault="002561F2" w:rsidP="002561F2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Бакланской сельской администрации Почепского района Брянской области передать Администрации Почепского района Брянской области полномочия по осуществлению внутреннего муниципального финансового контроля в сфере бюджетных правоотношений на 202</w:t>
      </w:r>
      <w:r w:rsidR="007B309A">
        <w:rPr>
          <w:sz w:val="26"/>
          <w:szCs w:val="26"/>
        </w:rPr>
        <w:t>2</w:t>
      </w:r>
      <w:r w:rsidRPr="004E5C02">
        <w:rPr>
          <w:sz w:val="26"/>
          <w:szCs w:val="26"/>
        </w:rPr>
        <w:t xml:space="preserve"> </w:t>
      </w:r>
      <w:r w:rsidR="007B309A">
        <w:rPr>
          <w:sz w:val="26"/>
          <w:szCs w:val="26"/>
        </w:rPr>
        <w:t>–</w:t>
      </w:r>
      <w:r w:rsidRPr="004E5C02">
        <w:rPr>
          <w:sz w:val="26"/>
          <w:szCs w:val="26"/>
        </w:rPr>
        <w:t xml:space="preserve"> 202</w:t>
      </w:r>
      <w:r w:rsidR="007B309A">
        <w:rPr>
          <w:sz w:val="26"/>
          <w:szCs w:val="26"/>
        </w:rPr>
        <w:t xml:space="preserve">4 </w:t>
      </w:r>
      <w:bookmarkStart w:id="0" w:name="_GoBack"/>
      <w:bookmarkEnd w:id="0"/>
      <w:r w:rsidRPr="004E5C02">
        <w:rPr>
          <w:sz w:val="26"/>
          <w:szCs w:val="26"/>
        </w:rPr>
        <w:t>г.г.</w:t>
      </w:r>
    </w:p>
    <w:p w:rsidR="002561F2" w:rsidRPr="004E5C02" w:rsidRDefault="002561F2" w:rsidP="002561F2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Утвердить текст соглашения между Бакланской сельской администрацией Почепского района Брянской области и Администрацией Почепского района Брянской области о передаче полномочий по осуществлению внутреннего муниципального финансового контроля в сфере бюджетных правоотношений (приложение № 1).</w:t>
      </w:r>
    </w:p>
    <w:p w:rsidR="002561F2" w:rsidRPr="004E5C02" w:rsidRDefault="002561F2" w:rsidP="002561F2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322" w:lineRule="exact"/>
        <w:ind w:right="20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Утвердить порядок предоставления межбюджетных трансфертов, передаваемых бюджету Почепского района Брянской области из бюджета Бакланского сельского поселения Почепского района Брянской области на осуществление полномочий по осуществлению внутреннего муниципального финансового контроля в сфере бюджетных правоотношений (приложение №2).</w:t>
      </w:r>
    </w:p>
    <w:p w:rsidR="002561F2" w:rsidRPr="004E5C02" w:rsidRDefault="002561F2" w:rsidP="002561F2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322" w:lineRule="exact"/>
        <w:ind w:right="20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Бакланской сельской администрации Почепского района Брянской области заключить соглашение о передаче полномочий, указанных в п.1 данного решения.</w:t>
      </w:r>
    </w:p>
    <w:p w:rsidR="002561F2" w:rsidRPr="00EA7C07" w:rsidRDefault="00EA7C07" w:rsidP="002561F2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 w:rsidRPr="00EA7C07">
        <w:rPr>
          <w:sz w:val="26"/>
          <w:szCs w:val="26"/>
        </w:rPr>
        <w:t xml:space="preserve">Настоящее решение разместить на официальном сайте Бакланской сельской администрации </w:t>
      </w:r>
      <w:hyperlink r:id="rId5" w:history="1">
        <w:r w:rsidRPr="00EA7C07">
          <w:rPr>
            <w:rStyle w:val="a4"/>
            <w:b/>
            <w:bCs/>
            <w:sz w:val="26"/>
            <w:szCs w:val="26"/>
            <w:lang w:val="en-US"/>
          </w:rPr>
          <w:t>www</w:t>
        </w:r>
        <w:r w:rsidRPr="00EA7C07">
          <w:rPr>
            <w:rStyle w:val="a4"/>
            <w:b/>
            <w:bCs/>
            <w:sz w:val="26"/>
            <w:szCs w:val="26"/>
          </w:rPr>
          <w:t>.</w:t>
        </w:r>
        <w:proofErr w:type="spellStart"/>
        <w:r w:rsidRPr="00EA7C07">
          <w:rPr>
            <w:rStyle w:val="a4"/>
            <w:b/>
            <w:bCs/>
            <w:sz w:val="26"/>
            <w:szCs w:val="26"/>
            <w:lang w:val="en-US"/>
          </w:rPr>
          <w:t>adm</w:t>
        </w:r>
        <w:r w:rsidRPr="00EA7C07">
          <w:rPr>
            <w:rStyle w:val="a4"/>
            <w:b/>
            <w:bCs/>
            <w:spacing w:val="5"/>
            <w:sz w:val="26"/>
            <w:szCs w:val="26"/>
            <w:lang w:val="en-US"/>
          </w:rPr>
          <w:t>baklani</w:t>
        </w:r>
        <w:proofErr w:type="spellEnd"/>
        <w:r w:rsidRPr="00EA7C07">
          <w:rPr>
            <w:rStyle w:val="a4"/>
            <w:b/>
            <w:bCs/>
            <w:spacing w:val="5"/>
            <w:sz w:val="26"/>
            <w:szCs w:val="26"/>
          </w:rPr>
          <w:t>.</w:t>
        </w:r>
        <w:proofErr w:type="spellStart"/>
        <w:r w:rsidRPr="00EA7C07">
          <w:rPr>
            <w:rStyle w:val="a4"/>
            <w:b/>
            <w:bCs/>
            <w:spacing w:val="5"/>
            <w:sz w:val="26"/>
            <w:szCs w:val="26"/>
            <w:lang w:val="en-US"/>
          </w:rPr>
          <w:t>ru</w:t>
        </w:r>
        <w:proofErr w:type="spellEnd"/>
      </w:hyperlink>
      <w:r w:rsidRPr="00EA7C07">
        <w:rPr>
          <w:b/>
          <w:bCs/>
          <w:color w:val="000000"/>
          <w:spacing w:val="5"/>
          <w:sz w:val="26"/>
          <w:szCs w:val="26"/>
        </w:rPr>
        <w:t xml:space="preserve"> </w:t>
      </w:r>
      <w:r w:rsidRPr="00EA7C07">
        <w:rPr>
          <w:sz w:val="26"/>
          <w:szCs w:val="26"/>
        </w:rPr>
        <w:t>и обнародовать в Сборнике муниципальных правовых актов Бакланского сельского поселения</w:t>
      </w:r>
      <w:r w:rsidR="002561F2" w:rsidRPr="00EA7C07">
        <w:rPr>
          <w:sz w:val="26"/>
          <w:szCs w:val="26"/>
        </w:rPr>
        <w:t>.</w:t>
      </w:r>
    </w:p>
    <w:p w:rsidR="002561F2" w:rsidRPr="004E5C02" w:rsidRDefault="002561F2" w:rsidP="002561F2">
      <w:pPr>
        <w:pStyle w:val="1"/>
        <w:shd w:val="clear" w:color="auto" w:fill="auto"/>
        <w:tabs>
          <w:tab w:val="left" w:pos="0"/>
        </w:tabs>
        <w:spacing w:before="0" w:line="240" w:lineRule="auto"/>
        <w:ind w:left="709" w:right="23" w:firstLine="0"/>
        <w:jc w:val="both"/>
        <w:rPr>
          <w:sz w:val="26"/>
          <w:szCs w:val="26"/>
        </w:rPr>
      </w:pPr>
    </w:p>
    <w:p w:rsidR="002561F2" w:rsidRPr="004E5C02" w:rsidRDefault="002561F2" w:rsidP="002561F2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0"/>
        <w:jc w:val="both"/>
        <w:rPr>
          <w:sz w:val="26"/>
          <w:szCs w:val="26"/>
        </w:rPr>
      </w:pPr>
    </w:p>
    <w:p w:rsidR="00EA7C07" w:rsidRDefault="002561F2" w:rsidP="002561F2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Глава Бакланского </w:t>
      </w:r>
    </w:p>
    <w:p w:rsidR="002561F2" w:rsidRPr="004E5C02" w:rsidRDefault="002561F2" w:rsidP="002561F2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сельского поселения </w:t>
      </w:r>
      <w:r w:rsidRPr="004E5C02">
        <w:rPr>
          <w:sz w:val="26"/>
          <w:szCs w:val="26"/>
        </w:rPr>
        <w:tab/>
      </w:r>
      <w:r w:rsidRPr="004E5C02">
        <w:rPr>
          <w:sz w:val="26"/>
          <w:szCs w:val="26"/>
        </w:rPr>
        <w:tab/>
      </w:r>
      <w:r w:rsidR="00EA7C07">
        <w:rPr>
          <w:sz w:val="26"/>
          <w:szCs w:val="26"/>
        </w:rPr>
        <w:tab/>
      </w:r>
      <w:r w:rsidR="00EA7C07">
        <w:rPr>
          <w:sz w:val="26"/>
          <w:szCs w:val="26"/>
        </w:rPr>
        <w:tab/>
      </w:r>
      <w:r w:rsidR="00EA7C07">
        <w:rPr>
          <w:sz w:val="26"/>
          <w:szCs w:val="26"/>
        </w:rPr>
        <w:tab/>
      </w:r>
      <w:r w:rsidRPr="004E5C02">
        <w:rPr>
          <w:sz w:val="26"/>
          <w:szCs w:val="26"/>
        </w:rPr>
        <w:tab/>
      </w:r>
      <w:r w:rsidRPr="004E5C02">
        <w:rPr>
          <w:sz w:val="26"/>
          <w:szCs w:val="26"/>
        </w:rPr>
        <w:tab/>
      </w:r>
      <w:r w:rsidR="00EA7C07">
        <w:rPr>
          <w:sz w:val="26"/>
          <w:szCs w:val="26"/>
        </w:rPr>
        <w:t xml:space="preserve">    </w:t>
      </w:r>
      <w:r w:rsidRPr="004E5C02">
        <w:rPr>
          <w:sz w:val="26"/>
          <w:szCs w:val="26"/>
        </w:rPr>
        <w:t>А.О. Жевнерович</w:t>
      </w:r>
    </w:p>
    <w:p w:rsidR="00377E35" w:rsidRDefault="00377E35"/>
    <w:p w:rsidR="00CE7D87" w:rsidRDefault="00CE7D87"/>
    <w:p w:rsidR="00CE7D87" w:rsidRPr="00CE7D87" w:rsidRDefault="00CE7D87" w:rsidP="00CE7D87">
      <w:pPr>
        <w:pStyle w:val="20"/>
        <w:shd w:val="clear" w:color="auto" w:fill="auto"/>
        <w:spacing w:after="523" w:line="240" w:lineRule="exact"/>
        <w:ind w:left="7440"/>
        <w:rPr>
          <w:sz w:val="20"/>
          <w:szCs w:val="20"/>
        </w:rPr>
      </w:pPr>
      <w:r w:rsidRPr="00CE7D87">
        <w:rPr>
          <w:sz w:val="20"/>
          <w:szCs w:val="20"/>
        </w:rPr>
        <w:lastRenderedPageBreak/>
        <w:t>Приложение№ 1</w:t>
      </w:r>
    </w:p>
    <w:p w:rsidR="00CE7D87" w:rsidRPr="00CE7D87" w:rsidRDefault="00CE7D87" w:rsidP="00CE7D87">
      <w:pPr>
        <w:keepNext/>
        <w:keepLines/>
        <w:jc w:val="center"/>
        <w:rPr>
          <w:rStyle w:val="212pt"/>
          <w:rFonts w:eastAsia="Arial Unicode MS"/>
        </w:rPr>
      </w:pPr>
      <w:bookmarkStart w:id="1" w:name="bookmark0"/>
      <w:r w:rsidRPr="00CE7D87">
        <w:rPr>
          <w:rStyle w:val="212pt"/>
          <w:rFonts w:eastAsia="Arial Unicode MS"/>
        </w:rPr>
        <w:t>СОГЛАШЕНИЕ</w:t>
      </w:r>
    </w:p>
    <w:p w:rsidR="00CE7D87" w:rsidRPr="00CE7D87" w:rsidRDefault="00CE7D87" w:rsidP="00CE7D87">
      <w:pPr>
        <w:keepNext/>
        <w:keepLines/>
        <w:jc w:val="center"/>
        <w:rPr>
          <w:rFonts w:ascii="Times New Roman" w:hAnsi="Times New Roman" w:cs="Times New Roman"/>
        </w:rPr>
      </w:pPr>
      <w:r w:rsidRPr="00CE7D87">
        <w:rPr>
          <w:rFonts w:ascii="Times New Roman" w:hAnsi="Times New Roman" w:cs="Times New Roman"/>
        </w:rPr>
        <w:t>о передаче полномочий по осуществлению внутреннего</w:t>
      </w:r>
    </w:p>
    <w:p w:rsidR="00CE7D87" w:rsidRPr="00CE7D87" w:rsidRDefault="00CE7D87" w:rsidP="00CE7D87">
      <w:pPr>
        <w:keepNext/>
        <w:keepLines/>
        <w:jc w:val="center"/>
        <w:rPr>
          <w:rFonts w:ascii="Times New Roman" w:hAnsi="Times New Roman" w:cs="Times New Roman"/>
        </w:rPr>
      </w:pPr>
      <w:r w:rsidRPr="00CE7D87">
        <w:rPr>
          <w:rFonts w:ascii="Times New Roman" w:hAnsi="Times New Roman" w:cs="Times New Roman"/>
        </w:rPr>
        <w:t>муниципального финансового контроля в сфере бюджетных</w:t>
      </w:r>
      <w:bookmarkEnd w:id="1"/>
    </w:p>
    <w:p w:rsidR="00CE7D87" w:rsidRPr="00CE7D87" w:rsidRDefault="00CE7D87" w:rsidP="00CE7D87">
      <w:pPr>
        <w:keepNext/>
        <w:keepLines/>
        <w:jc w:val="center"/>
        <w:rPr>
          <w:rFonts w:ascii="Times New Roman" w:hAnsi="Times New Roman" w:cs="Times New Roman"/>
        </w:rPr>
      </w:pPr>
      <w:bookmarkStart w:id="2" w:name="bookmark1"/>
      <w:r w:rsidRPr="00CE7D87">
        <w:rPr>
          <w:rFonts w:ascii="Times New Roman" w:hAnsi="Times New Roman" w:cs="Times New Roman"/>
        </w:rPr>
        <w:t>правоотношений</w:t>
      </w:r>
      <w:bookmarkEnd w:id="2"/>
    </w:p>
    <w:p w:rsidR="00CE7D87" w:rsidRDefault="00CE7D87" w:rsidP="00CE7D87">
      <w:pPr>
        <w:keepNext/>
        <w:keepLines/>
      </w:pPr>
    </w:p>
    <w:p w:rsidR="00CE7D87" w:rsidRDefault="00CE7D87" w:rsidP="00CE7D87">
      <w:pPr>
        <w:pStyle w:val="1"/>
        <w:shd w:val="clear" w:color="auto" w:fill="auto"/>
        <w:tabs>
          <w:tab w:val="left" w:leader="underscore" w:pos="574"/>
          <w:tab w:val="left" w:leader="underscore" w:pos="1494"/>
          <w:tab w:val="left" w:leader="underscore" w:pos="2125"/>
        </w:tabs>
        <w:spacing w:before="0" w:line="240" w:lineRule="auto"/>
        <w:ind w:left="720"/>
      </w:pPr>
      <w:r>
        <w:t>«____» ______________20_____г.</w:t>
      </w:r>
    </w:p>
    <w:p w:rsidR="00CE7D87" w:rsidRDefault="00CE7D87" w:rsidP="00CE7D87">
      <w:pPr>
        <w:pStyle w:val="1"/>
        <w:shd w:val="clear" w:color="auto" w:fill="auto"/>
        <w:tabs>
          <w:tab w:val="left" w:leader="underscore" w:pos="0"/>
        </w:tabs>
        <w:spacing w:before="0" w:line="240" w:lineRule="auto"/>
        <w:ind w:firstLine="709"/>
      </w:pPr>
    </w:p>
    <w:p w:rsidR="00CE7D87" w:rsidRPr="00CE7D87" w:rsidRDefault="00CE7D87" w:rsidP="00CE7D87">
      <w:pPr>
        <w:pStyle w:val="1"/>
        <w:shd w:val="clear" w:color="auto" w:fill="auto"/>
        <w:spacing w:before="0" w:line="324" w:lineRule="exact"/>
        <w:ind w:left="20" w:right="20" w:firstLine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В соответствии со ст. ст. 265, 269.2 Бюджетного кодекса Российской Федерации, п.1 ч.1 ст.14 и п.4 ст.15 Федерального закона от 06.10.2003 г. №1Э1-ФЗ «Об общих принципах организации местного самоуправления в Российской Федерации», а так же п. 2 ст. 6 Устава _______________________ сельского поселения Почепского района Брянской области __________________ сельская администрация Почепского района Брянской области (далее «Сельская администрация») в лице главы ________________________ сельского поселения</w:t>
      </w:r>
    </w:p>
    <w:p w:rsidR="00CE7D87" w:rsidRDefault="00CE7D87" w:rsidP="00CE7D87">
      <w:pPr>
        <w:pStyle w:val="1"/>
        <w:shd w:val="clear" w:color="auto" w:fill="auto"/>
        <w:spacing w:before="0" w:line="324" w:lineRule="exact"/>
        <w:ind w:right="20" w:firstLine="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________________________________________________, действующего на основании Устава _____________________сельского поселения Почепского района Брянской области и Администрация Почепского района Брянской области (далее «Администрация района») в лице Главы администрации Почепского района ___________________________________________________ , действующего на основании Устава Почепского района Брянской области (вместе именуемые далее «Стороны») заключили настоящее Соглашение о нижеследующем:</w:t>
      </w:r>
    </w:p>
    <w:p w:rsidR="00CE7D87" w:rsidRPr="00CE7D87" w:rsidRDefault="00CE7D87" w:rsidP="00CE7D87">
      <w:pPr>
        <w:pStyle w:val="1"/>
        <w:shd w:val="clear" w:color="auto" w:fill="auto"/>
        <w:spacing w:before="0" w:line="324" w:lineRule="exact"/>
        <w:ind w:right="20" w:firstLine="0"/>
        <w:jc w:val="both"/>
        <w:rPr>
          <w:sz w:val="24"/>
          <w:szCs w:val="24"/>
        </w:rPr>
      </w:pPr>
    </w:p>
    <w:p w:rsidR="00CE7D87" w:rsidRPr="00CE7D87" w:rsidRDefault="00CE7D87" w:rsidP="00CE7D87">
      <w:pPr>
        <w:keepNext/>
        <w:keepLines/>
        <w:spacing w:after="305" w:line="280" w:lineRule="exact"/>
        <w:rPr>
          <w:rFonts w:ascii="Times New Roman" w:hAnsi="Times New Roman" w:cs="Times New Roman"/>
        </w:rPr>
      </w:pPr>
      <w:bookmarkStart w:id="3" w:name="bookmark2"/>
      <w:r w:rsidRPr="00CE7D87">
        <w:rPr>
          <w:rFonts w:ascii="Times New Roman" w:hAnsi="Times New Roman" w:cs="Times New Roman"/>
        </w:rPr>
        <w:t>1. Предмет Соглашения</w:t>
      </w:r>
      <w:bookmarkEnd w:id="3"/>
    </w:p>
    <w:p w:rsidR="00CE7D87" w:rsidRPr="00CE7D87" w:rsidRDefault="00CE7D87" w:rsidP="00CE7D87">
      <w:pPr>
        <w:pStyle w:val="1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240" w:line="329" w:lineRule="exact"/>
        <w:ind w:left="20" w:righ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По настоящему Соглашению Сельская администрация передает, а Администрация района принимает полномочия по осуществлению внутреннего муниципального финансового контроля в сфере бюджетных правоотношений.</w:t>
      </w:r>
    </w:p>
    <w:p w:rsidR="00CE7D87" w:rsidRPr="00CE7D87" w:rsidRDefault="00CE7D87" w:rsidP="00CE7D87">
      <w:pPr>
        <w:pStyle w:val="1"/>
        <w:numPr>
          <w:ilvl w:val="0"/>
          <w:numId w:val="2"/>
        </w:numPr>
        <w:shd w:val="clear" w:color="auto" w:fill="auto"/>
        <w:tabs>
          <w:tab w:val="left" w:pos="0"/>
        </w:tabs>
        <w:spacing w:before="0" w:line="329" w:lineRule="exact"/>
        <w:ind w:left="20" w:righ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Администрации района передаются следующие полномочия по осуществлению внутреннего муниципального финансового контроля в сфере бюджетных правоотношений: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31" w:lineRule="exact"/>
        <w:ind w:left="740" w:right="20" w:hanging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31" w:lineRule="exact"/>
        <w:ind w:left="740" w:right="20" w:hanging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полнотой и достоверностью отчетности о реализации муниципальных программ, отчетности об исполнении муниципальных заданий;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31" w:lineRule="exact"/>
        <w:ind w:left="740" w:right="20" w:hanging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использованием материальных ценностей, находящихся в собственности муниципального образования;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определением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ведением бюджетного и бухгалтерского учета, составлением бюджетной и бухгалтерской отчетности об исполнении бюджета;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целевым и эффективным использованием финансовых и материальных средств, при осуществлении деятельности;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lastRenderedPageBreak/>
        <w:t>за эффективным управлением и распоряжением муниципальным имуществом, находящимся в собственности муниципального образования (в том числе имущество казны), выявлением использованного не по назначению муниципального имущества, выявлением нарушений законодательства, содержащего нормы о порядке использования, распоряжения и сохранности муниципального имущества, находящегося на праве оперативного управления, поступлением в бюджет муниципального образования средств от его использования и распоряжения;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операциями с бюджетными средствами, осуществляемыми муниципальным образованием;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after="234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осуществлением главными администраторами бюджетных средств внутреннего финансового контроля и внутреннего финансового аудита.</w:t>
      </w:r>
    </w:p>
    <w:p w:rsidR="00CE7D87" w:rsidRPr="00CE7D87" w:rsidRDefault="00CE7D87" w:rsidP="00CE7D87">
      <w:pPr>
        <w:pStyle w:val="1"/>
        <w:shd w:val="clear" w:color="auto" w:fill="auto"/>
        <w:spacing w:before="0" w:line="329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1.3. Полномочия, указанные в пункте 1.1 настоящего Соглашения</w:t>
      </w:r>
      <w:r>
        <w:rPr>
          <w:sz w:val="24"/>
          <w:szCs w:val="24"/>
        </w:rPr>
        <w:t>,</w:t>
      </w:r>
      <w:r w:rsidRPr="00CE7D87">
        <w:rPr>
          <w:sz w:val="24"/>
          <w:szCs w:val="24"/>
        </w:rPr>
        <w:t xml:space="preserve"> исполняются контрольно-ревизионным сектором Администрации Почепского района Брянской области.</w:t>
      </w:r>
    </w:p>
    <w:p w:rsidR="00CE7D87" w:rsidRPr="00CE7D87" w:rsidRDefault="00CE7D87" w:rsidP="00CE7D87">
      <w:pPr>
        <w:pStyle w:val="1"/>
        <w:shd w:val="clear" w:color="auto" w:fill="auto"/>
        <w:spacing w:before="0" w:line="329" w:lineRule="exact"/>
        <w:ind w:firstLine="709"/>
        <w:jc w:val="both"/>
        <w:rPr>
          <w:sz w:val="24"/>
          <w:szCs w:val="24"/>
        </w:rPr>
      </w:pPr>
    </w:p>
    <w:p w:rsidR="00CE7D87" w:rsidRPr="00CE7D87" w:rsidRDefault="00CE7D87" w:rsidP="00CE7D87">
      <w:pPr>
        <w:keepNext/>
        <w:keepLines/>
        <w:spacing w:after="282" w:line="280" w:lineRule="exact"/>
        <w:jc w:val="both"/>
        <w:rPr>
          <w:rFonts w:ascii="Times New Roman" w:hAnsi="Times New Roman" w:cs="Times New Roman"/>
        </w:rPr>
      </w:pPr>
      <w:bookmarkStart w:id="4" w:name="bookmark3"/>
      <w:r w:rsidRPr="00CE7D87">
        <w:rPr>
          <w:rFonts w:ascii="Times New Roman" w:hAnsi="Times New Roman" w:cs="Times New Roman"/>
        </w:rPr>
        <w:t>2. Права и обязанности сторон</w:t>
      </w:r>
      <w:bookmarkEnd w:id="4"/>
    </w:p>
    <w:p w:rsidR="00CE7D87" w:rsidRPr="00CE7D87" w:rsidRDefault="00CE7D87" w:rsidP="00CE7D87">
      <w:pPr>
        <w:pStyle w:val="1"/>
        <w:shd w:val="clear" w:color="auto" w:fill="auto"/>
        <w:spacing w:before="0" w:line="280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В целях реализации настоящего Соглашения Стороны имеют права и обязанности.</w:t>
      </w:r>
    </w:p>
    <w:p w:rsidR="00CE7D87" w:rsidRPr="00CE7D87" w:rsidRDefault="00CE7D87" w:rsidP="00CE7D8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before="0" w:line="280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Администрация района обязана: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при осуществлении контрольной деятельности соблюдать законодательство Российской Федерации, законы Брянской области и муниципальные правовые акты;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проводить контрольные мероприятия на основании и в соответствии с распоряжением о назначении контрольного мероприятия;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не препятствовать руководителю или иному уполномоченному должностному лицу присутствовать при проведении контрольного мероприятия, давать разъяснения по вопросам, относящимся к предмету и целям контрольного мероприятия;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знакомить руководителя или иное уполномоченное должностное лицо с результатами контрольного мероприятия;</w:t>
      </w:r>
    </w:p>
    <w:p w:rsidR="00CE7D87" w:rsidRPr="00CE7D87" w:rsidRDefault="00CE7D87" w:rsidP="00CE7D8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24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Администрация района имеет право: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определять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порядком организации внутреннего финансового контроля в сфере бюджетных правоотношений;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истребовать документы, относящиеся к предмету контрольного мероприятия;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2" w:lineRule="exact"/>
        <w:ind w:left="7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посещать территорию и помещения объекта контроля;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получать объяснения должностных лиц объекта контроля;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21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самостоятельно определять перечень рассматриваемых вопросов, методы контроля и порядок проведения мероприятий, с учетом существующих методических рекомендаций по их проведению;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направлять органам местного самоуправления соответствующие предложения при выявлении возможностей по совершенствованию бюджетного процесса, системы управления и распоряжения имуществом, находящимся в собственности сельского поселения Почепского района Брянской области.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lastRenderedPageBreak/>
        <w:t>направлять представления и предписания должностным лицам объекта контроля, принимать предусмотренные законодательством меры по устранению и предотвращению выявленных нарушений;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21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обращаться в Совет сельского поселения Почепского района Брянской области в случае возникновения препятствий для выполнения полномочий, предусмотренных настоящим Соглашением, в том числе с предложениями о принятии муниципальных правовых актов, необходимых для выполнения полномочий;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приостановить в случае невыполнения Сельской администрацией обязательств, указанных в п.3.3, осуществление полномочий, предусмотренных настоящим Соглашением;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1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размещать информацию о проведенных мероприятиях на своем официальном сайте в сети «Интернет».</w:t>
      </w:r>
    </w:p>
    <w:p w:rsidR="00CE7D87" w:rsidRPr="00CE7D87" w:rsidRDefault="00CE7D87" w:rsidP="00CE7D87">
      <w:pPr>
        <w:pStyle w:val="1"/>
        <w:shd w:val="clear" w:color="auto" w:fill="auto"/>
        <w:spacing w:before="0" w:line="322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2.3. Бакланская сельская администрация обязана: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создать надлежащие условия для проведения контрольных мероприятий (предоставить необходимое помещение, оргтехнику, услуги связи и т.д.);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02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рассматривать обращения Администрации района по поводу устранения препятствий для выполнения полномочий, предусмотренных настоящим Соглашением, в случае необходимости принимать соответствующие муниципальные правовые акты;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699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рассматривать заключения и исполнять представления (предписания) Администрации района по результатам проведения контрольных мероприятий.</w:t>
      </w:r>
    </w:p>
    <w:p w:rsidR="00CE7D87" w:rsidRPr="00CE7D87" w:rsidRDefault="00CE7D87" w:rsidP="00CE7D87">
      <w:pPr>
        <w:pStyle w:val="1"/>
        <w:shd w:val="clear" w:color="auto" w:fill="auto"/>
        <w:spacing w:before="0" w:line="322" w:lineRule="exact"/>
        <w:ind w:lef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2.4. Бакланская сельская администрация имеет право: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698"/>
        </w:tabs>
        <w:spacing w:before="0" w:line="322" w:lineRule="exact"/>
        <w:ind w:left="70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организовывать присутствие руководителя либо иного уполномоченного лица при проведении контрольного мероприятия, получать разъяснения по вопросам, относящимся к предмету и целям контрольного мероприятия;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знакомиться с результатами контрольного мероприятия;</w:t>
      </w:r>
    </w:p>
    <w:p w:rsidR="00CE7D87" w:rsidRPr="00CE7D87" w:rsidRDefault="00CE7D87" w:rsidP="00CE7D87">
      <w:pPr>
        <w:pStyle w:val="1"/>
        <w:numPr>
          <w:ilvl w:val="0"/>
          <w:numId w:val="3"/>
        </w:numPr>
        <w:shd w:val="clear" w:color="auto" w:fill="auto"/>
        <w:tabs>
          <w:tab w:val="left" w:pos="701"/>
        </w:tabs>
        <w:spacing w:before="0" w:after="273" w:line="322" w:lineRule="exact"/>
        <w:ind w:left="70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обжаловать в установленном законом порядке действия Администрации района и результаты контрольных мероприятий в случае нарушения оным законодательства Российской Федерации, законов Брянской области и муниципальных актов.</w:t>
      </w:r>
    </w:p>
    <w:p w:rsidR="00CE7D87" w:rsidRPr="00CE7D87" w:rsidRDefault="00CE7D87" w:rsidP="00CE7D87">
      <w:pPr>
        <w:keepNext/>
        <w:keepLines/>
        <w:spacing w:after="221" w:line="280" w:lineRule="exact"/>
        <w:ind w:left="20" w:hanging="20"/>
        <w:jc w:val="both"/>
        <w:rPr>
          <w:rFonts w:ascii="Times New Roman" w:hAnsi="Times New Roman" w:cs="Times New Roman"/>
        </w:rPr>
      </w:pPr>
      <w:bookmarkStart w:id="5" w:name="bookmark4"/>
      <w:r w:rsidRPr="00CE7D87">
        <w:rPr>
          <w:rFonts w:ascii="Times New Roman" w:hAnsi="Times New Roman" w:cs="Times New Roman"/>
        </w:rPr>
        <w:t>3.</w:t>
      </w:r>
      <w:r w:rsidRPr="00CE7D87">
        <w:rPr>
          <w:rStyle w:val="21"/>
          <w:rFonts w:eastAsia="Arial Unicode MS"/>
          <w:sz w:val="24"/>
          <w:szCs w:val="24"/>
        </w:rPr>
        <w:t xml:space="preserve"> Срок</w:t>
      </w:r>
      <w:r w:rsidRPr="00CE7D87">
        <w:rPr>
          <w:rFonts w:ascii="Times New Roman" w:hAnsi="Times New Roman" w:cs="Times New Roman"/>
        </w:rPr>
        <w:t xml:space="preserve"> действия Соглашения</w:t>
      </w:r>
      <w:bookmarkEnd w:id="5"/>
    </w:p>
    <w:p w:rsidR="00CE7D87" w:rsidRPr="00CE7D87" w:rsidRDefault="00CE7D87" w:rsidP="00CE7D87">
      <w:pPr>
        <w:pStyle w:val="1"/>
        <w:numPr>
          <w:ilvl w:val="1"/>
          <w:numId w:val="5"/>
        </w:numPr>
        <w:shd w:val="clear" w:color="auto" w:fill="auto"/>
        <w:tabs>
          <w:tab w:val="left" w:leader="underscore" w:pos="0"/>
        </w:tabs>
        <w:spacing w:before="0" w:after="244" w:line="331" w:lineRule="exact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Настоящее Соглашение вступает в силу с момента его подписания уполномоченными представителями Сторон и действует до _________________.</w:t>
      </w:r>
    </w:p>
    <w:p w:rsidR="00CE7D87" w:rsidRPr="00CE7D87" w:rsidRDefault="00CE7D87" w:rsidP="00CE7D87">
      <w:pPr>
        <w:pStyle w:val="1"/>
        <w:numPr>
          <w:ilvl w:val="1"/>
          <w:numId w:val="5"/>
        </w:numPr>
        <w:shd w:val="clear" w:color="auto" w:fill="auto"/>
        <w:tabs>
          <w:tab w:val="left" w:pos="0"/>
        </w:tabs>
        <w:spacing w:before="0" w:after="246" w:line="326" w:lineRule="exact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Изменение условий Соглашения производится по обоюдному согласию Сторон и оформляется дополнительным соглашением, являющимся неотъемлемой частью настоящего Соглашения с момента его подписания.</w:t>
      </w:r>
    </w:p>
    <w:p w:rsidR="00CE7D87" w:rsidRPr="00CE7D87" w:rsidRDefault="00CE7D87" w:rsidP="00CE7D87">
      <w:pPr>
        <w:pStyle w:val="1"/>
        <w:numPr>
          <w:ilvl w:val="1"/>
          <w:numId w:val="5"/>
        </w:numPr>
        <w:shd w:val="clear" w:color="auto" w:fill="auto"/>
        <w:tabs>
          <w:tab w:val="left" w:pos="0"/>
        </w:tabs>
        <w:spacing w:before="0" w:after="236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Настоящее Соглашение может быть досрочно прекращено по соглашению сторон и в одностороннем порядке без обращения в суд, в случае отказа одной из сторон от исполнения Соглашения.</w:t>
      </w:r>
    </w:p>
    <w:p w:rsidR="00CE7D87" w:rsidRPr="00CE7D87" w:rsidRDefault="00CE7D87" w:rsidP="00CE7D87">
      <w:pPr>
        <w:pStyle w:val="1"/>
        <w:numPr>
          <w:ilvl w:val="1"/>
          <w:numId w:val="5"/>
        </w:numPr>
        <w:shd w:val="clear" w:color="auto" w:fill="auto"/>
        <w:tabs>
          <w:tab w:val="left" w:pos="0"/>
        </w:tabs>
        <w:spacing w:before="0" w:after="240" w:line="324" w:lineRule="exact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lastRenderedPageBreak/>
        <w:t>Уведомление о расторжении настоящего Соглашения в одностороннем порядке направляется другой стороне в письменном виде за 30 дней до предполагаемой даты расторжения Соглашения.</w:t>
      </w:r>
    </w:p>
    <w:p w:rsidR="00CE7D87" w:rsidRPr="00CE7D87" w:rsidRDefault="00CE7D87" w:rsidP="00CE7D87">
      <w:pPr>
        <w:keepNext/>
        <w:keepLines/>
        <w:spacing w:after="242" w:line="324" w:lineRule="exact"/>
        <w:ind w:left="20"/>
        <w:jc w:val="both"/>
        <w:rPr>
          <w:rFonts w:ascii="Times New Roman" w:hAnsi="Times New Roman" w:cs="Times New Roman"/>
        </w:rPr>
      </w:pPr>
      <w:bookmarkStart w:id="6" w:name="bookmark5"/>
      <w:r w:rsidRPr="00CE7D87">
        <w:rPr>
          <w:rFonts w:ascii="Times New Roman" w:hAnsi="Times New Roman" w:cs="Times New Roman"/>
        </w:rPr>
        <w:t>4. Порядок определения и предоставления ежегодного объема межбюджетных трансфертов.</w:t>
      </w:r>
      <w:bookmarkEnd w:id="6"/>
    </w:p>
    <w:p w:rsidR="00CE7D87" w:rsidRPr="00CE7D87" w:rsidRDefault="00CE7D87" w:rsidP="00CE7D87">
      <w:pPr>
        <w:pStyle w:val="1"/>
        <w:shd w:val="clear" w:color="auto" w:fill="auto"/>
        <w:spacing w:before="0" w:after="273" w:line="322" w:lineRule="exact"/>
        <w:ind w:left="20" w:righ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4.1. Объем межбюджетных трансфертов на очередной год, предоставляемых из бюджета Бакланского сельского поселения Почепского района Брянской области в бюджет Почепского муниципального района Брянской области на осуществление полномочий, предусмотренных настоящим Соглашением, определяется порядком предоставления иных межбюджетных трансфертов из бюджета Бакланского сельского поселения Почепского района Брянской области в бюджет Почепского района Брянской области на осуществление полномочий по осуществлению внутреннего муниципального финансового контроля в сфере бюджетных правоотношений.</w:t>
      </w:r>
    </w:p>
    <w:p w:rsidR="00CE7D87" w:rsidRPr="00CE7D87" w:rsidRDefault="00CE7D87" w:rsidP="00CE7D87">
      <w:pPr>
        <w:keepNext/>
        <w:keepLines/>
        <w:spacing w:after="240" w:line="280" w:lineRule="exact"/>
        <w:ind w:left="23"/>
        <w:jc w:val="both"/>
        <w:rPr>
          <w:rFonts w:ascii="Times New Roman" w:hAnsi="Times New Roman" w:cs="Times New Roman"/>
        </w:rPr>
      </w:pPr>
      <w:bookmarkStart w:id="7" w:name="bookmark6"/>
      <w:r w:rsidRPr="00CE7D87">
        <w:rPr>
          <w:rFonts w:ascii="Times New Roman" w:hAnsi="Times New Roman" w:cs="Times New Roman"/>
        </w:rPr>
        <w:t>5. Заключительные положения</w:t>
      </w:r>
      <w:bookmarkEnd w:id="7"/>
    </w:p>
    <w:p w:rsidR="00CE7D87" w:rsidRPr="00CE7D87" w:rsidRDefault="00CE7D87" w:rsidP="00CE7D87">
      <w:pPr>
        <w:pStyle w:val="1"/>
        <w:numPr>
          <w:ilvl w:val="1"/>
          <w:numId w:val="6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Возможные споры по исполнению Соглашения решаются путем переговоров. В случае невозможности решения споров путем переговоров они будут разрешаться в порядке, установленном действующим законодательством.</w:t>
      </w:r>
    </w:p>
    <w:p w:rsidR="00CE7D87" w:rsidRPr="00CE7D87" w:rsidRDefault="00CE7D87" w:rsidP="00CE7D87">
      <w:pPr>
        <w:pStyle w:val="1"/>
        <w:numPr>
          <w:ilvl w:val="1"/>
          <w:numId w:val="6"/>
        </w:numPr>
        <w:shd w:val="clear" w:color="auto" w:fill="auto"/>
        <w:tabs>
          <w:tab w:val="left" w:pos="0"/>
        </w:tabs>
        <w:spacing w:before="0" w:line="240" w:lineRule="auto"/>
        <w:ind w:left="0" w:firstLine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Настоящее соглашение составлено в 2 (двух) экземплярах, по одному для каждой из Сторон, имеющих равную юридическую силу.</w:t>
      </w:r>
    </w:p>
    <w:p w:rsidR="00CE7D87" w:rsidRPr="00CE7D87" w:rsidRDefault="00CE7D87" w:rsidP="00CE7D8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  <w:jc w:val="both"/>
        <w:rPr>
          <w:sz w:val="24"/>
          <w:szCs w:val="24"/>
        </w:rPr>
      </w:pPr>
    </w:p>
    <w:p w:rsidR="00CE7D87" w:rsidRPr="00CE7D87" w:rsidRDefault="00CE7D87" w:rsidP="00CE7D8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  <w:jc w:val="both"/>
        <w:rPr>
          <w:sz w:val="24"/>
          <w:szCs w:val="24"/>
        </w:rPr>
      </w:pPr>
    </w:p>
    <w:p w:rsidR="00CE7D87" w:rsidRPr="00CE7D87" w:rsidRDefault="00CE7D87" w:rsidP="00CE7D8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  <w:jc w:val="both"/>
        <w:rPr>
          <w:sz w:val="24"/>
          <w:szCs w:val="24"/>
        </w:rPr>
      </w:pPr>
    </w:p>
    <w:p w:rsidR="00CE7D87" w:rsidRPr="00CE7D87" w:rsidRDefault="00CE7D87" w:rsidP="00CE7D8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before="0" w:line="240" w:lineRule="auto"/>
        <w:jc w:val="both"/>
        <w:rPr>
          <w:b/>
          <w:sz w:val="24"/>
          <w:szCs w:val="24"/>
        </w:rPr>
      </w:pPr>
      <w:r w:rsidRPr="00CE7D87">
        <w:rPr>
          <w:b/>
          <w:sz w:val="24"/>
          <w:szCs w:val="24"/>
        </w:rPr>
        <w:t>Подписи сторон</w:t>
      </w:r>
    </w:p>
    <w:p w:rsidR="00CE7D87" w:rsidRPr="00CE7D87" w:rsidRDefault="00CE7D87" w:rsidP="00CE7D87">
      <w:pPr>
        <w:pStyle w:val="1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831"/>
        <w:gridCol w:w="4754"/>
      </w:tblGrid>
      <w:tr w:rsidR="00CE7D87" w:rsidRPr="00CE7D87" w:rsidTr="00CE7D87">
        <w:tc>
          <w:tcPr>
            <w:tcW w:w="4948" w:type="dxa"/>
            <w:tcBorders>
              <w:top w:val="nil"/>
              <w:left w:val="nil"/>
              <w:bottom w:val="nil"/>
              <w:right w:val="nil"/>
            </w:tcBorders>
          </w:tcPr>
          <w:p w:rsidR="00CE7D87" w:rsidRPr="00CE7D87" w:rsidRDefault="00CE7D87" w:rsidP="00C750B2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right="382"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_______________________ сельская администрация Почепского района Брянской области</w:t>
            </w:r>
          </w:p>
          <w:p w:rsidR="00CE7D87" w:rsidRPr="00CE7D87" w:rsidRDefault="00CE7D87" w:rsidP="00C750B2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right="397"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Глава ________________________ сельского поселения</w:t>
            </w:r>
          </w:p>
          <w:p w:rsidR="00CE7D87" w:rsidRPr="00CE7D87" w:rsidRDefault="00CE7D87" w:rsidP="00CE7D87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</w:p>
          <w:p w:rsidR="00CE7D87" w:rsidRPr="00CE7D87" w:rsidRDefault="00CE7D87" w:rsidP="00CE7D87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______________  (_____</w:t>
            </w:r>
            <w:r w:rsidR="00C750B2">
              <w:rPr>
                <w:b/>
                <w:sz w:val="24"/>
                <w:szCs w:val="24"/>
              </w:rPr>
              <w:t>___</w:t>
            </w:r>
            <w:r w:rsidRPr="00CE7D87">
              <w:rPr>
                <w:b/>
                <w:sz w:val="24"/>
                <w:szCs w:val="24"/>
              </w:rPr>
              <w:t>___________)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:rsidR="00CE7D87" w:rsidRPr="00CE7D87" w:rsidRDefault="00CE7D87" w:rsidP="00C750B2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Администрация Почепского района Брянской области</w:t>
            </w:r>
          </w:p>
          <w:p w:rsidR="00CE7D87" w:rsidRPr="00CE7D87" w:rsidRDefault="00CE7D87" w:rsidP="00CE7D87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</w:p>
          <w:p w:rsidR="00CE7D87" w:rsidRPr="00CE7D87" w:rsidRDefault="00CE7D87" w:rsidP="00C750B2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Глава администрации Почепского района</w:t>
            </w:r>
          </w:p>
          <w:p w:rsidR="00CE7D87" w:rsidRPr="00CE7D87" w:rsidRDefault="00CE7D87" w:rsidP="00CE7D87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</w:p>
          <w:p w:rsidR="00CE7D87" w:rsidRPr="00CE7D87" w:rsidRDefault="00CE7D87" w:rsidP="00CE7D87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________</w:t>
            </w:r>
            <w:r w:rsidR="00C750B2">
              <w:rPr>
                <w:b/>
                <w:sz w:val="24"/>
                <w:szCs w:val="24"/>
              </w:rPr>
              <w:t>___</w:t>
            </w:r>
            <w:r w:rsidRPr="00CE7D87">
              <w:rPr>
                <w:b/>
                <w:sz w:val="24"/>
                <w:szCs w:val="24"/>
              </w:rPr>
              <w:t>___  (_______</w:t>
            </w:r>
            <w:r w:rsidR="00C750B2">
              <w:rPr>
                <w:b/>
                <w:sz w:val="24"/>
                <w:szCs w:val="24"/>
              </w:rPr>
              <w:t>___</w:t>
            </w:r>
            <w:r w:rsidRPr="00CE7D87">
              <w:rPr>
                <w:b/>
                <w:sz w:val="24"/>
                <w:szCs w:val="24"/>
              </w:rPr>
              <w:t>________)</w:t>
            </w:r>
          </w:p>
        </w:tc>
      </w:tr>
    </w:tbl>
    <w:p w:rsidR="00CE7D87" w:rsidRPr="00CE7D87" w:rsidRDefault="00CE7D87" w:rsidP="00CE7D87">
      <w:pPr>
        <w:pStyle w:val="1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b/>
          <w:sz w:val="24"/>
          <w:szCs w:val="24"/>
        </w:rPr>
      </w:pPr>
    </w:p>
    <w:p w:rsidR="00CE7D87" w:rsidRDefault="00CE7D87" w:rsidP="00CE7D8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Default="00CE7D87" w:rsidP="00CE7D87">
      <w:pPr>
        <w:pStyle w:val="20"/>
        <w:shd w:val="clear" w:color="auto" w:fill="auto"/>
        <w:spacing w:after="303" w:line="240" w:lineRule="exact"/>
        <w:ind w:left="7460"/>
      </w:pPr>
    </w:p>
    <w:p w:rsidR="00CE7D87" w:rsidRPr="00412B2E" w:rsidRDefault="00CE7D87" w:rsidP="00412B2E">
      <w:pPr>
        <w:pStyle w:val="20"/>
        <w:shd w:val="clear" w:color="auto" w:fill="auto"/>
        <w:spacing w:after="303" w:line="240" w:lineRule="exact"/>
        <w:ind w:left="7088"/>
        <w:rPr>
          <w:sz w:val="20"/>
          <w:szCs w:val="20"/>
        </w:rPr>
      </w:pPr>
      <w:r w:rsidRPr="00412B2E">
        <w:rPr>
          <w:sz w:val="20"/>
          <w:szCs w:val="20"/>
        </w:rPr>
        <w:t xml:space="preserve">Приложение </w:t>
      </w:r>
      <w:r w:rsidR="00412B2E" w:rsidRPr="00412B2E">
        <w:rPr>
          <w:sz w:val="20"/>
          <w:szCs w:val="20"/>
        </w:rPr>
        <w:t xml:space="preserve">№ </w:t>
      </w:r>
      <w:r w:rsidRPr="00412B2E">
        <w:rPr>
          <w:sz w:val="20"/>
          <w:szCs w:val="20"/>
        </w:rPr>
        <w:t>2</w:t>
      </w:r>
    </w:p>
    <w:p w:rsidR="00412B2E" w:rsidRDefault="00412B2E" w:rsidP="00CE7D87">
      <w:pPr>
        <w:pStyle w:val="11"/>
        <w:keepNext/>
        <w:keepLines/>
        <w:shd w:val="clear" w:color="auto" w:fill="auto"/>
        <w:spacing w:before="0"/>
        <w:ind w:left="4020"/>
        <w:rPr>
          <w:sz w:val="28"/>
          <w:szCs w:val="28"/>
        </w:rPr>
      </w:pPr>
    </w:p>
    <w:p w:rsidR="00412B2E" w:rsidRDefault="00412B2E" w:rsidP="00CE7D87">
      <w:pPr>
        <w:pStyle w:val="11"/>
        <w:keepNext/>
        <w:keepLines/>
        <w:shd w:val="clear" w:color="auto" w:fill="auto"/>
        <w:spacing w:before="0"/>
        <w:ind w:left="4020"/>
        <w:rPr>
          <w:sz w:val="28"/>
          <w:szCs w:val="28"/>
        </w:rPr>
      </w:pPr>
    </w:p>
    <w:p w:rsidR="00CE7D87" w:rsidRDefault="00CE7D87" w:rsidP="00CE7D87">
      <w:pPr>
        <w:pStyle w:val="11"/>
        <w:keepNext/>
        <w:keepLines/>
        <w:shd w:val="clear" w:color="auto" w:fill="auto"/>
        <w:spacing w:before="0"/>
        <w:ind w:left="4020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CE7D87" w:rsidRDefault="00CE7D87" w:rsidP="00CE7D87">
      <w:pPr>
        <w:pStyle w:val="90"/>
        <w:shd w:val="clear" w:color="auto" w:fill="auto"/>
        <w:jc w:val="center"/>
        <w:rPr>
          <w:sz w:val="24"/>
          <w:szCs w:val="24"/>
        </w:rPr>
      </w:pPr>
      <w:r>
        <w:t>представления иных межбюджетных трансфертов, передаваемых бюджету</w:t>
      </w:r>
    </w:p>
    <w:p w:rsidR="00CE7D87" w:rsidRDefault="00CE7D87" w:rsidP="00CE7D87">
      <w:pPr>
        <w:pStyle w:val="90"/>
        <w:shd w:val="clear" w:color="auto" w:fill="auto"/>
        <w:tabs>
          <w:tab w:val="left" w:leader="underscore" w:pos="7477"/>
        </w:tabs>
        <w:jc w:val="center"/>
      </w:pPr>
      <w:r>
        <w:t>Почепского района Брянской области из бюджета</w:t>
      </w:r>
      <w:r>
        <w:tab/>
        <w:t>сельского</w:t>
      </w:r>
    </w:p>
    <w:p w:rsidR="00CE7D87" w:rsidRDefault="00CE7D87" w:rsidP="00CE7D87">
      <w:pPr>
        <w:pStyle w:val="90"/>
        <w:shd w:val="clear" w:color="auto" w:fill="auto"/>
        <w:jc w:val="center"/>
      </w:pPr>
      <w:r>
        <w:t>поселения Почепского района Брянской области на осуществление полномочий</w:t>
      </w:r>
    </w:p>
    <w:p w:rsidR="00CE7D87" w:rsidRDefault="00CE7D87" w:rsidP="00CE7D87">
      <w:pPr>
        <w:pStyle w:val="90"/>
        <w:shd w:val="clear" w:color="auto" w:fill="auto"/>
        <w:jc w:val="center"/>
      </w:pPr>
      <w:r>
        <w:t>по осуществлению внутреннего муниципального финансового контроля в сфере</w:t>
      </w:r>
    </w:p>
    <w:p w:rsidR="00CE7D87" w:rsidRDefault="00CE7D87" w:rsidP="00CE7D87">
      <w:pPr>
        <w:pStyle w:val="90"/>
        <w:shd w:val="clear" w:color="auto" w:fill="auto"/>
        <w:spacing w:after="273"/>
        <w:jc w:val="center"/>
      </w:pPr>
      <w:r>
        <w:t>бюджетных правоотношений</w:t>
      </w:r>
    </w:p>
    <w:p w:rsidR="00412B2E" w:rsidRDefault="00412B2E" w:rsidP="00CE7D87">
      <w:pPr>
        <w:pStyle w:val="90"/>
        <w:shd w:val="clear" w:color="auto" w:fill="auto"/>
        <w:spacing w:after="273"/>
        <w:jc w:val="center"/>
      </w:pPr>
    </w:p>
    <w:p w:rsidR="00CE7D87" w:rsidRPr="00412B2E" w:rsidRDefault="00CE7D87" w:rsidP="00CE7D87">
      <w:pPr>
        <w:pStyle w:val="20"/>
        <w:numPr>
          <w:ilvl w:val="0"/>
          <w:numId w:val="7"/>
        </w:numPr>
        <w:shd w:val="clear" w:color="auto" w:fill="auto"/>
        <w:tabs>
          <w:tab w:val="left" w:pos="0"/>
        </w:tabs>
        <w:spacing w:after="0" w:line="266" w:lineRule="exact"/>
        <w:ind w:right="220" w:firstLine="709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Размер иных межбюджетных трансфертов, необходимый для выделения из бюджета _________________ сельского поселения в бюджет муниципального образования «Почепский район» по осуществлению внутреннего муниципального финансового контроля рассчитывается:</w:t>
      </w:r>
    </w:p>
    <w:p w:rsidR="00CE7D87" w:rsidRPr="00412B2E" w:rsidRDefault="00CE7D87" w:rsidP="00CE7D87">
      <w:pPr>
        <w:pStyle w:val="20"/>
        <w:shd w:val="clear" w:color="auto" w:fill="auto"/>
        <w:tabs>
          <w:tab w:val="left" w:pos="0"/>
        </w:tabs>
        <w:spacing w:after="0" w:line="266" w:lineRule="exact"/>
        <w:ind w:left="709" w:right="220"/>
        <w:jc w:val="both"/>
        <w:rPr>
          <w:sz w:val="24"/>
          <w:szCs w:val="24"/>
        </w:rPr>
      </w:pPr>
    </w:p>
    <w:p w:rsidR="00CE7D87" w:rsidRPr="00412B2E" w:rsidRDefault="00CE7D87" w:rsidP="00CE7D87">
      <w:pPr>
        <w:pStyle w:val="20"/>
        <w:shd w:val="clear" w:color="auto" w:fill="auto"/>
        <w:spacing w:after="0" w:line="276" w:lineRule="exact"/>
        <w:ind w:left="80"/>
        <w:jc w:val="both"/>
        <w:rPr>
          <w:sz w:val="24"/>
          <w:szCs w:val="24"/>
        </w:rPr>
      </w:pPr>
      <w:r w:rsidRPr="00412B2E">
        <w:rPr>
          <w:sz w:val="24"/>
          <w:szCs w:val="24"/>
          <w:lang w:val="en-US"/>
        </w:rPr>
        <w:t>Sn</w:t>
      </w:r>
      <w:r w:rsidRPr="00412B2E">
        <w:rPr>
          <w:sz w:val="24"/>
          <w:szCs w:val="24"/>
        </w:rPr>
        <w:t xml:space="preserve">= </w:t>
      </w:r>
      <w:r w:rsidRPr="00412B2E">
        <w:rPr>
          <w:sz w:val="24"/>
          <w:szCs w:val="24"/>
          <w:lang w:val="en-US"/>
        </w:rPr>
        <w:t>P</w:t>
      </w:r>
      <w:r w:rsidRPr="00412B2E">
        <w:rPr>
          <w:sz w:val="24"/>
          <w:szCs w:val="24"/>
        </w:rPr>
        <w:t>*</w:t>
      </w:r>
      <w:r w:rsidRPr="00412B2E">
        <w:rPr>
          <w:sz w:val="24"/>
          <w:szCs w:val="24"/>
          <w:lang w:val="en-US"/>
        </w:rPr>
        <w:t>k</w:t>
      </w:r>
      <w:r w:rsidRPr="00412B2E">
        <w:rPr>
          <w:sz w:val="24"/>
          <w:szCs w:val="24"/>
        </w:rPr>
        <w:t>, где</w:t>
      </w:r>
    </w:p>
    <w:p w:rsidR="00CE7D87" w:rsidRPr="00412B2E" w:rsidRDefault="00CE7D87" w:rsidP="00CE7D87">
      <w:pPr>
        <w:pStyle w:val="20"/>
        <w:shd w:val="clear" w:color="auto" w:fill="auto"/>
        <w:spacing w:after="0" w:line="276" w:lineRule="exact"/>
        <w:ind w:left="80"/>
        <w:jc w:val="both"/>
        <w:rPr>
          <w:sz w:val="24"/>
          <w:szCs w:val="24"/>
        </w:rPr>
      </w:pPr>
    </w:p>
    <w:p w:rsidR="00CE7D87" w:rsidRPr="00412B2E" w:rsidRDefault="00CE7D87" w:rsidP="00CE7D87">
      <w:pPr>
        <w:pStyle w:val="20"/>
        <w:shd w:val="clear" w:color="auto" w:fill="auto"/>
        <w:spacing w:after="0" w:line="276" w:lineRule="exact"/>
        <w:ind w:left="80" w:right="220"/>
        <w:jc w:val="both"/>
        <w:rPr>
          <w:sz w:val="24"/>
          <w:szCs w:val="24"/>
        </w:rPr>
      </w:pPr>
      <w:r w:rsidRPr="00412B2E">
        <w:rPr>
          <w:sz w:val="24"/>
          <w:szCs w:val="24"/>
          <w:lang w:val="en-US"/>
        </w:rPr>
        <w:t>Sn</w:t>
      </w:r>
      <w:r w:rsidRPr="00412B2E">
        <w:rPr>
          <w:sz w:val="24"/>
          <w:szCs w:val="24"/>
        </w:rPr>
        <w:t xml:space="preserve"> - объем средств, необходимый для осуществления передаваемых полномочий;</w:t>
      </w:r>
    </w:p>
    <w:p w:rsidR="00CE7D87" w:rsidRPr="00412B2E" w:rsidRDefault="00CE7D87" w:rsidP="00CE7D87">
      <w:pPr>
        <w:pStyle w:val="20"/>
        <w:shd w:val="clear" w:color="auto" w:fill="auto"/>
        <w:spacing w:after="0" w:line="276" w:lineRule="exact"/>
        <w:ind w:left="80" w:right="220"/>
        <w:jc w:val="both"/>
        <w:rPr>
          <w:sz w:val="24"/>
          <w:szCs w:val="24"/>
        </w:rPr>
      </w:pPr>
      <w:r w:rsidRPr="00412B2E">
        <w:rPr>
          <w:sz w:val="24"/>
          <w:szCs w:val="24"/>
          <w:lang w:val="en-US"/>
        </w:rPr>
        <w:t>P</w:t>
      </w:r>
      <w:r w:rsidRPr="00412B2E">
        <w:rPr>
          <w:sz w:val="24"/>
          <w:szCs w:val="24"/>
        </w:rPr>
        <w:t>* - расходы на содержание контрольно-ревизионного сектора администрации Почепского района, предусмотренные в районном бюджете на соответствующий финансовый год;</w:t>
      </w:r>
    </w:p>
    <w:p w:rsidR="00CE7D87" w:rsidRPr="00412B2E" w:rsidRDefault="00CE7D87" w:rsidP="00CE7D87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к - коэффициент соотношения прогнозируемых общих расходов поселения к прогнозируемой общей сумме расходов консолидируемого бюджета по состоянию на ____________________.</w:t>
      </w:r>
    </w:p>
    <w:p w:rsidR="00CE7D87" w:rsidRPr="00412B2E" w:rsidRDefault="00CE7D87" w:rsidP="00CE7D87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CE7D87" w:rsidRPr="00412B2E" w:rsidRDefault="00CE7D87" w:rsidP="00CE7D87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1.2. Объем межбюджетных трансфертов на 20____ год устанавливается в сумме ______________ рублей.</w:t>
      </w:r>
    </w:p>
    <w:p w:rsidR="00CE7D87" w:rsidRPr="00412B2E" w:rsidRDefault="00CE7D87" w:rsidP="00CE7D87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CE7D87" w:rsidRPr="00412B2E" w:rsidRDefault="00CE7D87" w:rsidP="00CE7D87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1.3. Межбюджетные трансферты перечисляются Сельской администрацией на счет Администрации района (л/с 04273Р08140 ИНН 3224001817 КПП 325201001 ОКТМО 5644000 р/с 40101810300000010008 ОТДЕЛЕНИЕ БРЯНСК БИК 041501001) один раз в год</w:t>
      </w:r>
      <w:r w:rsidR="00412B2E">
        <w:rPr>
          <w:sz w:val="24"/>
          <w:szCs w:val="24"/>
        </w:rPr>
        <w:t>.</w:t>
      </w:r>
    </w:p>
    <w:p w:rsidR="00CE7D87" w:rsidRPr="00412B2E" w:rsidRDefault="00CE7D87" w:rsidP="00CE7D87">
      <w:pPr>
        <w:pStyle w:val="20"/>
        <w:shd w:val="clear" w:color="auto" w:fill="auto"/>
        <w:spacing w:after="271" w:line="278" w:lineRule="exact"/>
        <w:ind w:left="80" w:right="220"/>
        <w:jc w:val="both"/>
        <w:rPr>
          <w:sz w:val="24"/>
          <w:szCs w:val="24"/>
        </w:rPr>
      </w:pPr>
    </w:p>
    <w:p w:rsidR="00CE7D87" w:rsidRDefault="00CE7D87"/>
    <w:sectPr w:rsidR="00CE7D87" w:rsidSect="00CC37DF">
      <w:pgSz w:w="11905" w:h="16837"/>
      <w:pgMar w:top="993" w:right="638" w:bottom="662" w:left="1898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73CA"/>
    <w:multiLevelType w:val="multilevel"/>
    <w:tmpl w:val="DBA4E0F6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BB6D06"/>
    <w:multiLevelType w:val="multilevel"/>
    <w:tmpl w:val="9280B204"/>
    <w:lvl w:ilvl="0">
      <w:start w:val="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11C4439B"/>
    <w:multiLevelType w:val="multilevel"/>
    <w:tmpl w:val="C2F00CE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1606EBB"/>
    <w:multiLevelType w:val="multilevel"/>
    <w:tmpl w:val="B4E0A69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">
    <w:nsid w:val="3D866B80"/>
    <w:multiLevelType w:val="multilevel"/>
    <w:tmpl w:val="A38E091C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72755E0"/>
    <w:multiLevelType w:val="multilevel"/>
    <w:tmpl w:val="9A486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7777CE"/>
    <w:multiLevelType w:val="multilevel"/>
    <w:tmpl w:val="51A482F8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1F2"/>
    <w:rsid w:val="002561F2"/>
    <w:rsid w:val="00377E35"/>
    <w:rsid w:val="00412B2E"/>
    <w:rsid w:val="004E5C02"/>
    <w:rsid w:val="005B6699"/>
    <w:rsid w:val="00623C04"/>
    <w:rsid w:val="007B309A"/>
    <w:rsid w:val="007C595F"/>
    <w:rsid w:val="00C750B2"/>
    <w:rsid w:val="00CC37DF"/>
    <w:rsid w:val="00CE7D87"/>
    <w:rsid w:val="00D24E13"/>
    <w:rsid w:val="00EA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61F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561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561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pt">
    <w:name w:val="Основной текст + Интервал 3 pt"/>
    <w:basedOn w:val="a3"/>
    <w:rsid w:val="002561F2"/>
    <w:rPr>
      <w:rFonts w:ascii="Times New Roman" w:eastAsia="Times New Roman" w:hAnsi="Times New Roman" w:cs="Times New Roman"/>
      <w:spacing w:val="7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2561F2"/>
    <w:pPr>
      <w:shd w:val="clear" w:color="auto" w:fill="FFFFFF"/>
      <w:spacing w:before="360" w:line="319" w:lineRule="exact"/>
      <w:ind w:hanging="10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2561F2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EA7C07"/>
    <w:rPr>
      <w:color w:val="0563C1" w:themeColor="hyperlink"/>
      <w:u w:val="single"/>
    </w:rPr>
  </w:style>
  <w:style w:type="character" w:customStyle="1" w:styleId="10">
    <w:name w:val="Заголовок №1_"/>
    <w:basedOn w:val="a0"/>
    <w:link w:val="11"/>
    <w:locked/>
    <w:rsid w:val="00CE7D8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E7D87"/>
    <w:pPr>
      <w:shd w:val="clear" w:color="auto" w:fill="FFFFFF"/>
      <w:spacing w:before="420" w:line="281" w:lineRule="exact"/>
      <w:outlineLvl w:val="0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character" w:customStyle="1" w:styleId="9">
    <w:name w:val="Основной текст (9)_"/>
    <w:basedOn w:val="a0"/>
    <w:link w:val="90"/>
    <w:locked/>
    <w:rsid w:val="00CE7D8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E7D87"/>
    <w:pPr>
      <w:shd w:val="clear" w:color="auto" w:fill="FFFFFF"/>
      <w:spacing w:line="281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212pt">
    <w:name w:val="Заголовок №2 + 12 pt"/>
    <w:basedOn w:val="a0"/>
    <w:rsid w:val="00CE7D8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21">
    <w:name w:val="Заголовок №2"/>
    <w:basedOn w:val="a0"/>
    <w:rsid w:val="00CE7D8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table" w:styleId="a5">
    <w:name w:val="Table Grid"/>
    <w:basedOn w:val="a1"/>
    <w:uiPriority w:val="59"/>
    <w:rsid w:val="00CE7D8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3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baklan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1811</Words>
  <Characters>10323</Characters>
  <Application>Microsoft Office Word</Application>
  <DocSecurity>0</DocSecurity>
  <Lines>86</Lines>
  <Paragraphs>24</Paragraphs>
  <ScaleCrop>false</ScaleCrop>
  <Company/>
  <LinksUpToDate>false</LinksUpToDate>
  <CharactersWithSpaces>12110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Жевнерович</dc:creator>
  <cp:keywords/>
  <dc:description/>
  <cp:lastModifiedBy>Тераком</cp:lastModifiedBy>
  <cp:revision>11</cp:revision>
  <dcterms:created xsi:type="dcterms:W3CDTF">2020-12-01T08:48:00Z</dcterms:created>
  <dcterms:modified xsi:type="dcterms:W3CDTF">2021-11-23T05:58:00Z</dcterms:modified>
</cp:coreProperties>
</file>